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default" w:ascii="宋体" w:hAnsi="宋体" w:eastAsia="宋体" w:cs="Times New Roman"/>
          <w:b/>
          <w:bCs/>
          <w:sz w:val="28"/>
          <w:szCs w:val="28"/>
          <w:u w:val="none"/>
        </w:rPr>
        <w:t>西门子</w:t>
      </w:r>
      <w:r>
        <w:rPr>
          <w:rFonts w:hint="default" w:ascii="宋体" w:hAnsi="宋体" w:eastAsia="宋体" w:cs="Times New Roman"/>
          <w:b/>
          <w:bCs/>
          <w:sz w:val="28"/>
          <w:szCs w:val="28"/>
          <w:u w:val="none"/>
          <w:lang w:val="en-US" w:eastAsia="zh-CN"/>
        </w:rPr>
        <w:t>自动化示范</w:t>
      </w:r>
      <w:r>
        <w:rPr>
          <w:rFonts w:hint="default" w:ascii="宋体" w:hAnsi="宋体" w:eastAsia="宋体" w:cs="Times New Roman"/>
          <w:b/>
          <w:bCs/>
          <w:sz w:val="28"/>
          <w:szCs w:val="28"/>
          <w:u w:val="none"/>
        </w:rPr>
        <w:t>实验室</w:t>
      </w:r>
      <w:r>
        <w:rPr>
          <w:rFonts w:hint="default" w:ascii="宋体" w:hAnsi="宋体" w:eastAsia="宋体" w:cs="Times New Roman"/>
          <w:b/>
          <w:bCs/>
          <w:sz w:val="28"/>
          <w:szCs w:val="28"/>
          <w:u w:val="none"/>
          <w:lang w:val="en-US" w:eastAsia="zh-CN"/>
        </w:rPr>
        <w:t>扩建（项目化教学控制对象）</w:t>
      </w:r>
      <w:r>
        <w:rPr>
          <w:rFonts w:ascii="宋体" w:hAnsi="宋体" w:eastAsia="宋体" w:cs="Times New Roman"/>
          <w:b/>
          <w:bCs/>
          <w:sz w:val="28"/>
          <w:szCs w:val="28"/>
        </w:rPr>
        <w:t>招</w:t>
      </w:r>
      <w:r>
        <w:rPr>
          <w:rFonts w:ascii="宋体" w:hAnsi="宋体"/>
          <w:b/>
          <w:bCs/>
          <w:sz w:val="28"/>
          <w:szCs w:val="28"/>
        </w:rPr>
        <w:t>标参数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489"/>
        <w:gridCol w:w="540"/>
        <w:gridCol w:w="53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设备参数及要求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  <w:lang w:bidi="ar"/>
              </w:rPr>
              <w:t>气动控制实训板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360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气动控制实训板结合PLC机器学习板可实现气动搬运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eastAsia="zh-CN"/>
              </w:rPr>
              <w:t>抓取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控制实训；</w:t>
            </w:r>
          </w:p>
          <w:p>
            <w:pPr>
              <w:pStyle w:val="5"/>
              <w:spacing w:line="240" w:lineRule="auto"/>
              <w:ind w:firstLine="360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满足柜式实验台外挂实训要求；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硬件要求选择一线主流品牌。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气动控制实训板主要由无杆气缸、滑台气缸、气爪、阀、气路分配器、传感器、端子排、优质凹槽铝板等组成。</w:t>
            </w:r>
          </w:p>
          <w:p>
            <w:pPr>
              <w:pStyle w:val="5"/>
              <w:spacing w:line="240" w:lineRule="auto"/>
              <w:ind w:firstLine="360"/>
              <w:rPr>
                <w:rFonts w:hint="eastAsia" w:ascii="宋体" w:hAnsi="宋体" w:eastAsia="宋体" w:cs="Times New Roman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安装底板技术参数：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材质：优质凹槽铝板；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底板尺寸：≥ 600 mm x 270 mm x 13mm；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底板两侧需要安装便于搬运的手柄；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凹槽铝板左右两端需要安装防护端盖；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底板背面需要配置安装挂件；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底板正面右上角需要配置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eastAsia="zh-CN"/>
              </w:rPr>
              <w:t>免螺丝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端子排，用于传感器、执行器的接线以及与PLC控制的连接。</w:t>
            </w:r>
          </w:p>
          <w:p>
            <w:pPr>
              <w:pStyle w:val="5"/>
              <w:spacing w:line="240" w:lineRule="auto"/>
              <w:ind w:firstLine="360"/>
              <w:rPr>
                <w:rFonts w:hint="eastAsia" w:ascii="宋体" w:hAnsi="宋体" w:eastAsia="宋体" w:cs="Times New Roman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无杆气缸技术参数</w:t>
            </w:r>
            <w:r>
              <w:rPr>
                <w:rFonts w:hint="eastAsia" w:ascii="宋体" w:hAnsi="宋体" w:eastAsia="宋体" w:cs="Times New Roman"/>
                <w:bCs w:val="0"/>
                <w:sz w:val="18"/>
                <w:szCs w:val="18"/>
              </w:rPr>
              <w:t>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气缸直径：≥ 16 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气缸行程：≥ 200mm。</w:t>
            </w:r>
          </w:p>
          <w:p>
            <w:pPr>
              <w:pStyle w:val="5"/>
              <w:spacing w:line="240" w:lineRule="auto"/>
              <w:ind w:firstLine="360"/>
              <w:rPr>
                <w:rFonts w:hint="eastAsia" w:ascii="宋体" w:hAnsi="宋体" w:eastAsia="宋体" w:cs="Times New Roman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滑台气缸技术参数：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气缸直径：≥ 8 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气缸行程：≥ 20mm。</w:t>
            </w:r>
          </w:p>
          <w:p>
            <w:pPr>
              <w:pStyle w:val="5"/>
              <w:spacing w:line="240" w:lineRule="auto"/>
              <w:ind w:firstLine="36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气爪技术参数：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气缸直径：≥ 8 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重复精度：≤ ±0.02mm。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阀技术参数：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电磁阀类型：2位5通，双电控；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额定电压： 24V DC；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A·B接管口径：1/8”。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电磁阀底板技术参数：</w:t>
            </w:r>
          </w:p>
          <w:p>
            <w:pPr>
              <w:pStyle w:val="5"/>
              <w:spacing w:line="240" w:lineRule="auto"/>
              <w:ind w:firstLine="900" w:firstLineChars="5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可装电磁阀数量：≥5个。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</w:pPr>
            <w:r>
              <w:rPr>
                <w:rFonts w:hint="eastAsia"/>
              </w:rPr>
              <w:t>(1)</w:t>
            </w:r>
            <w:r>
              <w:rPr>
                <w:rFonts w:ascii="宋体" w:hAnsi="宋体"/>
              </w:rPr>
              <w:t>为确保产品质量及售后服务，投标时需提供所投产品的技术参数确认函和售后服务承诺函；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>(2)</w:t>
            </w:r>
            <w:r>
              <w:rPr>
                <w:rFonts w:hint="eastAsia" w:ascii="宋体" w:hAnsi="宋体"/>
                <w:kern w:val="0"/>
              </w:rPr>
              <w:t>★</w:t>
            </w:r>
            <w:r>
              <w:rPr>
                <w:rFonts w:ascii="宋体" w:hAnsi="宋体"/>
                <w:kern w:val="0"/>
              </w:rPr>
              <w:t>号条款（如有）为必须满足条款，否则将视为非实质性响应招标文件要求</w:t>
            </w:r>
            <w:r>
              <w:rPr>
                <w:rFonts w:hint="eastAsia" w:ascii="宋体" w:hAnsi="宋体"/>
                <w:kern w:val="0"/>
              </w:rPr>
              <w:t>。</w:t>
            </w:r>
            <w:r>
              <w:rPr>
                <w:kern w:val="0"/>
              </w:rPr>
              <w:t>#</w:t>
            </w:r>
            <w:r>
              <w:rPr>
                <w:rFonts w:ascii="宋体" w:hAnsi="宋体"/>
                <w:kern w:val="0"/>
              </w:rPr>
              <w:t>号条款（如有）为重要条款，不满足将视为存在较大偏离。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Times New Roman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(3)</w:t>
            </w:r>
            <w:r>
              <w:rPr>
                <w:rFonts w:ascii="宋体" w:hAnsi="宋体"/>
              </w:rPr>
              <w:t>中标商交货前需向采购人进行产品实物演示，须完全满足技术参数要求，否则将承担</w:t>
            </w:r>
            <w:r>
              <w:rPr>
                <w:rFonts w:ascii="宋体" w:hAnsi="宋体" w:eastAsia="宋体" w:cs="Times New Roman"/>
              </w:rPr>
              <w:t>相应责任。</w:t>
            </w:r>
            <w:r>
              <w:rPr>
                <w:rFonts w:hint="default" w:ascii="宋体" w:hAnsi="宋体" w:eastAsia="宋体" w:cs="Times New Roman"/>
                <w:lang w:eastAsia="zh-CN"/>
              </w:rPr>
              <w:t>（</w:t>
            </w:r>
            <w:r>
              <w:rPr>
                <w:rFonts w:hint="default" w:ascii="宋体" w:hAnsi="宋体" w:eastAsia="宋体" w:cs="Times New Roman"/>
                <w:lang w:val="en-US" w:eastAsia="zh-CN"/>
              </w:rPr>
              <w:t>4）如需了解现场安装环境请联系王老师15345185025（5）</w:t>
            </w:r>
            <w:r>
              <w:rPr>
                <w:rFonts w:hint="default" w:ascii="宋体" w:hAnsi="宋体" w:eastAsia="宋体" w:cs="Times New Roman"/>
                <w:b w:val="0"/>
                <w:sz w:val="21"/>
                <w:szCs w:val="21"/>
              </w:rPr>
              <w:t>硬件要求选择</w:t>
            </w:r>
            <w:r>
              <w:rPr>
                <w:rFonts w:hint="default" w:ascii="宋体" w:hAnsi="宋体" w:eastAsia="宋体" w:cs="Times New Roman"/>
                <w:b w:val="0"/>
                <w:sz w:val="21"/>
                <w:szCs w:val="21"/>
                <w:lang w:val="en-US" w:eastAsia="zh-CN"/>
              </w:rPr>
              <w:t>SMC、</w:t>
            </w:r>
            <w:r>
              <w:rPr>
                <w:rFonts w:hint="default" w:ascii="宋体" w:hAnsi="宋体" w:eastAsia="宋体" w:cs="Times New Roman"/>
                <w:b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FESTO</w:t>
            </w:r>
            <w:r>
              <w:rPr>
                <w:rFonts w:hint="default" w:ascii="宋体" w:hAnsi="宋体" w:eastAsia="宋体" w:cs="Times New Roman"/>
                <w:b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西门子、菲尼克斯、</w:t>
            </w:r>
            <w:r>
              <w:rPr>
                <w:rFonts w:hint="default" w:ascii="宋体" w:hAnsi="宋体" w:eastAsia="宋体" w:cs="Times New Roman"/>
                <w:b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TUNKERS</w:t>
            </w:r>
            <w:r>
              <w:rPr>
                <w:rFonts w:hint="default" w:ascii="宋体" w:hAnsi="宋体" w:eastAsia="宋体" w:cs="Times New Roman"/>
                <w:b w:val="0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等</w:t>
            </w:r>
            <w:r>
              <w:rPr>
                <w:rFonts w:hint="default" w:ascii="宋体" w:hAnsi="宋体" w:eastAsia="宋体" w:cs="Times New Roman"/>
                <w:b w:val="0"/>
                <w:sz w:val="21"/>
                <w:szCs w:val="21"/>
              </w:rPr>
              <w:t>一线主流品牌</w:t>
            </w:r>
            <w:r>
              <w:rPr>
                <w:rFonts w:hint="default" w:ascii="宋体" w:hAnsi="宋体" w:eastAsia="宋体" w:cs="Times New Roman"/>
                <w:b w:val="0"/>
                <w:color w:val="auto"/>
                <w:sz w:val="21"/>
                <w:szCs w:val="21"/>
              </w:rPr>
              <w:t>。</w:t>
            </w:r>
            <w:r>
              <w:rPr>
                <w:rFonts w:hint="default" w:ascii="宋体" w:hAnsi="宋体" w:eastAsia="宋体" w:cs="Times New Roman"/>
                <w:b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宋体" w:hAnsi="宋体" w:eastAsia="宋体" w:cs="Times New Roman"/>
                <w:b w:val="0"/>
                <w:color w:val="auto"/>
                <w:sz w:val="21"/>
                <w:szCs w:val="21"/>
                <w:lang w:val="en-US" w:eastAsia="zh-CN"/>
              </w:rPr>
              <w:t>6）提供西门子PLC对各个</w:t>
            </w:r>
            <w:r>
              <w:rPr>
                <w:rFonts w:hint="default" w:ascii="宋体" w:hAnsi="宋体" w:eastAsia="宋体" w:cs="Times New Roman"/>
                <w:b w:val="0"/>
                <w:sz w:val="21"/>
                <w:szCs w:val="21"/>
                <w:lang w:val="en-US" w:eastAsia="zh-CN"/>
              </w:rPr>
              <w:t>项目的程序指导书。（7）对设备提供24小时相应，48小时解决，免费服务2年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  <w:lang w:bidi="ar"/>
              </w:rPr>
              <w:t>伺服控制实训板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伺服控制实训板结合PLC机器学习板可进行伺服驱动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搬运、定位抓取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控制实训；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 w:val="0"/>
                <w:sz w:val="18"/>
                <w:szCs w:val="18"/>
              </w:rPr>
              <w:t>伺服控制器通信接口：Profinet；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满足柜式实验台外挂实训要求；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硬件要求选择一线主流品牌。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5、配置安全模块。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伺服控制实训板适用于伺服驱动控制实训。主要由伺服控制器、伺服电机、滑台气缸、吸盘、气阀、气路分配器、传感器、端子排、急停按钮、安全继电器、优质凹槽铝板等组成。</w:t>
            </w:r>
          </w:p>
          <w:p>
            <w:pPr>
              <w:pStyle w:val="5"/>
              <w:spacing w:line="240" w:lineRule="auto"/>
              <w:ind w:firstLineChars="2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可实现位置、速度控制实训，以及物体搬运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、定位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实训等。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安装底板技术参数：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材质：优质凹槽铝板；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底板尺寸：≥ 600 mm x 278 mm x 13mm；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底板两侧需要安装便于搬运的手柄；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凹槽铝板左右两端需要安装防护端盖；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底板背面需要配置安装挂件；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底板正面右上角需要配置端子排、安全继电器，用于传感器、执行器的接线以及与PLC控制的连接。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7）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eastAsia="zh-CN"/>
              </w:rPr>
              <w:t>底板上有标尺，可以对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丝杆进行定位。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伺服驱动技术参数：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滚珠丝杆直径：≥10mm;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导程：≥ 5 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行程：≥ 150 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重复定位精度：≤ ±0.02；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伺服电机功率：≥ 400W。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滑台气缸技术参数：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气缸直径：≥8mm；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行程：≥20mm。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吸盘技术参数：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材质：丁腈橡胶；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外径：≥ 15mm。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真空阀技术参数：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空气流量：≥20 L/min；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工作压力：0.15 ~ 0.7Mpa；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本体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材质：聚缩醛；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快速接头尺寸：≥φ6。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阀技术参数：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电磁阀类型：2位5通，双电控；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额定电压： 24V DC；</w:t>
            </w:r>
          </w:p>
          <w:p>
            <w:pPr>
              <w:pStyle w:val="5"/>
              <w:spacing w:line="240" w:lineRule="auto"/>
              <w:ind w:firstLine="847" w:firstLineChars="471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A·B接管口径：1/8”。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7）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电磁阀底板技术参数：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firstLine="900" w:firstLineChars="5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可安装电磁阀数量：≥5个。</w:t>
            </w:r>
          </w:p>
          <w:p>
            <w:pPr>
              <w:pStyle w:val="5"/>
              <w:spacing w:line="240" w:lineRule="auto"/>
              <w:rPr>
                <w:rFonts w:hint="eastAsia" w:ascii="宋体" w:hAnsi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  <w:lang w:bidi="ar"/>
              </w:rPr>
              <w:t>传送带控制实训板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传送带控制实训板结合PLC机器学习板可实现对传送带控制实训；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传送带要求结合气缸、传感器等可实现物料分拣实训需求；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满足柜式实验台外挂实训要求；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硬件要求选择一线主流品牌。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5、配置安全模块。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传送带控制实训板适用于传送带控制实训。主要由三相交流电机、皮带、气缸、传感器、料盒、端子排、急停按钮、凹槽优质铝板等组成。</w:t>
            </w:r>
          </w:p>
          <w:p>
            <w:pPr>
              <w:pStyle w:val="5"/>
              <w:spacing w:line="240" w:lineRule="auto"/>
              <w:ind w:firstLine="361" w:firstLineChars="200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安装底板技术参数：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材质：优质凹槽铝板；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 xml:space="preserve">底板尺寸：≥ </w:t>
            </w:r>
            <w:r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  <w:t xml:space="preserve">600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mm x 2</w:t>
            </w:r>
            <w:r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  <w:t xml:space="preserve">78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 xml:space="preserve">mm x </w:t>
            </w:r>
            <w:r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  <w:t>13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底板两侧需要安装便于搬运的手柄；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凹槽铝板左右两端需要安装防护端盖；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底板背面需要配置安装挂件；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底板正面右上角需要配置端子排，用于急停按钮、执行器的接线以及与PLC控制的连接。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传送带技术参数：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皮带类型：平带；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带轮中心距：≥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 xml:space="preserve"> 400 mm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带间距：≥ 4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0 mm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电机：三相2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V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AC或3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80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V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AC；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电机功率：≥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40W;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齿轮减速比：≥1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7）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驱动位置：头部驱动。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接料盒技术参数：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材质：塑料；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颜色：红色；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尺寸：1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00 mm x 70 mm x 70 mm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安装位置：安装在凹槽铝板上，位于传送带的两端。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气缸参数：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气缸直径：≥1</w:t>
            </w:r>
            <w:r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气缸行程：≥</w:t>
            </w:r>
            <w:r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mm。</w:t>
            </w:r>
          </w:p>
          <w:p>
            <w:pPr>
              <w:pStyle w:val="5"/>
              <w:spacing w:line="240" w:lineRule="auto"/>
              <w:ind w:left="0"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阀技术参数：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电磁阀类型：2位5通，双电控；</w:t>
            </w:r>
          </w:p>
          <w:p>
            <w:pPr>
              <w:pStyle w:val="5"/>
              <w:spacing w:line="240" w:lineRule="auto"/>
              <w:ind w:left="0" w:firstLine="720" w:firstLineChars="400"/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额定电压：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 xml:space="preserve"> 24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V DC；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）A·B接管口径：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1/8”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  <w:p>
            <w:pPr>
              <w:pStyle w:val="5"/>
              <w:spacing w:line="240" w:lineRule="auto"/>
              <w:ind w:left="0"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传感器参数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</w:rPr>
              <w:t>传感器类型：光电传感器；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检测距离：≥</w:t>
            </w:r>
            <w:r>
              <w:rPr>
                <w:rFonts w:ascii="Times New Roman" w:hAnsi="Times New Roman" w:eastAsia="宋体" w:cs="Times New Roman"/>
                <w:b w:val="0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mm；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输出：PNP。</w:t>
            </w:r>
          </w:p>
          <w:p>
            <w:pPr>
              <w:pStyle w:val="5"/>
              <w:spacing w:line="240" w:lineRule="auto"/>
              <w:ind w:firstLine="1261" w:firstLineChars="600"/>
              <w:rPr>
                <w:rFonts w:hint="eastAsia" w:ascii="宋体" w:hAnsi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  <w:lang w:bidi="ar"/>
              </w:rPr>
              <w:t>水温控制实训板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水温控制实训板结合PLC机器学习板可实现对水温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PID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控制实训；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满足柜式实验台外挂实训要求；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硬件要求选择一线主流品牌。</w:t>
            </w:r>
          </w:p>
          <w:p>
            <w:pPr>
              <w:pStyle w:val="5"/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水温控制实训板适用于对水箱温度的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PID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控制实训。主要由水箱、温度传感器、电加热管、接线端子、优质凹槽铝板等组成。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安装底板技术参数：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材质：优质凹槽铝板；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底板尺寸：≥ 600 mm x 270 mm x 13mm；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底板两侧需要安装便于搬运的手柄；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凹槽铝板左右两端需要安装防护端盖；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底板背面需要配置安装挂件；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底板正面右上角需要配置端子排，用于传感器、电加热管的接线以及与PLC控制的连接。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水箱技术参数：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材质：PC板，厚度：≥ 5 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外形尺寸：≥ 220 mm x 90 mm x 90 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安装方式：挂板固定安装；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防渗漏。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温度传感器技术参数：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测量范围：-50℃~100℃；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精度等级：≤ 1%；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输出信号：PT100三线；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探头直径：≥ 9 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插入深度：≥ 90 mm；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防护等级：≥ IP65。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电加热管技术参数：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额定电源电压：24V DC；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加热功率：≥ 100W；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电加热管数量：≥ 3。</w:t>
            </w:r>
          </w:p>
          <w:p>
            <w:pPr>
              <w:pStyle w:val="5"/>
              <w:spacing w:line="240" w:lineRule="auto"/>
              <w:ind w:firstLine="360" w:firstLineChars="0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固态继电器技术参数：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直流输出；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控制电压范围：5 ~30V DC；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负载电压：12 ~ 80V DC；</w:t>
            </w:r>
          </w:p>
          <w:p>
            <w:pPr>
              <w:pStyle w:val="5"/>
              <w:spacing w:line="240" w:lineRule="auto"/>
              <w:ind w:firstLine="720" w:firstLineChars="4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</w:rPr>
              <w:t>负载电流：≥ 10A。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水温控制实训板适用于对水箱温度的控制实训。主要由水箱、温度传感器、电加热管、接线端子、优质凹槽铝板等组成。</w:t>
            </w:r>
          </w:p>
          <w:p>
            <w:pPr>
              <w:pStyle w:val="5"/>
              <w:spacing w:line="240" w:lineRule="auto"/>
              <w:rPr>
                <w:rFonts w:hint="eastAsia" w:ascii="宋体" w:hAnsi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Cs w:val="21"/>
                <w:lang w:val="en-US" w:eastAsia="zh-CN" w:bidi="ar"/>
              </w:rPr>
              <w:t>远程通讯模块</w:t>
            </w:r>
          </w:p>
        </w:tc>
        <w:tc>
          <w:tcPr>
            <w:tcW w:w="5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1、具有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分布式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功能，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用于现场层级的信号采集和输出控制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  <w:t>；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能够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通过PROFINET和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上层的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西门子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可编程控制器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 xml:space="preserve"> （PLC）实现快速的数据交换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  <w:t>功能；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  <w:t>集成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RJ45接口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eastAsia="zh-CN"/>
              </w:rPr>
              <w:t>；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4、最小更新时间不大于1ms。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块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</w:p>
        </w:tc>
      </w:tr>
    </w:tbl>
    <w:p>
      <w:pPr>
        <w:spacing w:line="240" w:lineRule="auto"/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MWUyYTcwNGJjODkxYWRlY2Q3NTgzZGMxNGM0NTMifQ=="/>
  </w:docVars>
  <w:rsids>
    <w:rsidRoot w:val="7A1074E3"/>
    <w:rsid w:val="7A1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等线 Light" w:hAnsi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2023-12-07T07:29:00Z</dcterms:created>
  <dc:creator>Administrator</dc:creator>
  <cp:lastModifiedBy>Administrator</cp:lastModifiedBy>
  <dcterms:modified xsi:type="dcterms:W3CDTF">2023-12-07T07:29:43Z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AC7A39BCE10B42B59B548314ED7FC876_11</vt:lpwstr>
  </property>
</Properties>
</file>